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before="120" w:line="360" w:lineRule="auto"/>
        <w:rPr>
          <w:color w:val="222222"/>
          <w:highlight w:val="white"/>
        </w:rPr>
      </w:pPr>
      <w:r w:rsidDel="00000000" w:rsidR="00000000" w:rsidRPr="00000000">
        <w:rPr>
          <w:i w:val="1"/>
          <w:color w:val="222222"/>
          <w:highlight w:val="white"/>
          <w:rtl w:val="0"/>
        </w:rPr>
        <w:t xml:space="preserve">Rolling Stone</w:t>
      </w:r>
      <w:r w:rsidDel="00000000" w:rsidR="00000000" w:rsidRPr="00000000">
        <w:rPr>
          <w:color w:val="222222"/>
          <w:highlight w:val="white"/>
          <w:rtl w:val="0"/>
        </w:rPr>
        <w:t xml:space="preserve"> recently described Over the Rhine as a band “with no sign of fatigue, whose moment has finally arrived.” That’s quite a sentiment for a musical couple marking 30 years of writing, recording and life on the road. “Love &amp; Revelation” is the sound of two songwriters at the height of their powers. Karin Bergquist and Linford Detweiler and their Band of Sweethearts - Jay Bellerose, Jennifer Condos, Greg Leisz, Patrick Warren and Bradley Meinerding - have never sounded more vibrant. While each of the songs can feel like its own short film, the album nonetheless coalesces into a feature-length immersive experience. Dim the lights. May we all be surprised by what we find: a new and much-needed infusion of love and revelation.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