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0754E" w14:textId="67C1A5FF" w:rsidR="005C0F92" w:rsidRDefault="005C0F92" w:rsidP="005C0F92">
      <w:pPr>
        <w:rPr>
          <w:rFonts w:ascii="Calibri" w:hAnsi="Calibri" w:cs="Calibri"/>
        </w:rPr>
      </w:pPr>
      <w:r>
        <w:t>For singer-songwriter Nick Hakim, it all started in a house in Jamaica Plains</w:t>
      </w:r>
      <w:r w:rsidR="00214864" w:rsidRPr="00214864">
        <w:rPr>
          <w:b/>
        </w:rPr>
        <w:t xml:space="preserve">, </w:t>
      </w:r>
      <w:r w:rsidR="00214864" w:rsidRPr="001A6169">
        <w:t>MA</w:t>
      </w:r>
      <w:r w:rsidR="00214864">
        <w:t xml:space="preserve"> </w:t>
      </w:r>
      <w:r>
        <w:t>with coll</w:t>
      </w:r>
      <w:r w:rsidR="00214864">
        <w:t xml:space="preserve">aborators Naima and Solo Woods. </w:t>
      </w:r>
      <w:r w:rsidR="00214864" w:rsidRPr="001A6169">
        <w:t>There,</w:t>
      </w:r>
      <w:r w:rsidR="00214864" w:rsidRPr="00214864">
        <w:rPr>
          <w:b/>
        </w:rPr>
        <w:t xml:space="preserve"> </w:t>
      </w:r>
      <w:r>
        <w:t xml:space="preserve">he put the finishing touches on his breakthrough EPs, </w:t>
      </w:r>
      <w:r w:rsidRPr="005C0F92">
        <w:rPr>
          <w:rFonts w:ascii="Calibri" w:hAnsi="Calibri" w:cs="Calibri"/>
          <w:i/>
        </w:rPr>
        <w:t>Where Will We Go, Pt. I &amp; II</w:t>
      </w:r>
      <w:r>
        <w:rPr>
          <w:rFonts w:ascii="Calibri" w:hAnsi="Calibri" w:cs="Calibri"/>
        </w:rPr>
        <w:t xml:space="preserve">, which would later release through his </w:t>
      </w:r>
      <w:proofErr w:type="spellStart"/>
      <w:r>
        <w:rPr>
          <w:rFonts w:ascii="Calibri" w:hAnsi="Calibri" w:cs="Calibri"/>
        </w:rPr>
        <w:t>Earseed</w:t>
      </w:r>
      <w:proofErr w:type="spellEnd"/>
      <w:r>
        <w:rPr>
          <w:rFonts w:ascii="Calibri" w:hAnsi="Calibri" w:cs="Calibri"/>
        </w:rPr>
        <w:t xml:space="preserve"> Records and earn critical praise from NPR and </w:t>
      </w:r>
      <w:r>
        <w:rPr>
          <w:rFonts w:ascii="Calibri" w:hAnsi="Calibri" w:cs="Calibri"/>
          <w:i/>
        </w:rPr>
        <w:t>The New York Times</w:t>
      </w:r>
      <w:r>
        <w:rPr>
          <w:rFonts w:ascii="Calibri" w:hAnsi="Calibri" w:cs="Calibri"/>
        </w:rPr>
        <w:t xml:space="preserve">. But it was where the sessions for the two-part project ended and the ideas began to materialize for what would become his full-length debut, </w:t>
      </w:r>
      <w:r w:rsidR="0038311C">
        <w:rPr>
          <w:rFonts w:ascii="Calibri" w:hAnsi="Calibri" w:cs="Calibri"/>
          <w:i/>
        </w:rPr>
        <w:t>Green Twins</w:t>
      </w:r>
      <w:r>
        <w:rPr>
          <w:rFonts w:ascii="Calibri" w:hAnsi="Calibri" w:cs="Calibri"/>
          <w:i/>
        </w:rPr>
        <w:t xml:space="preserve"> </w:t>
      </w:r>
      <w:r w:rsidR="0038311C" w:rsidRPr="0038311C">
        <w:rPr>
          <w:rFonts w:ascii="Calibri" w:hAnsi="Calibri" w:cs="Calibri"/>
        </w:rPr>
        <w:t>(</w:t>
      </w:r>
      <w:r w:rsidR="00636AB9" w:rsidRPr="0038311C">
        <w:rPr>
          <w:rFonts w:ascii="Calibri" w:hAnsi="Calibri" w:cs="Calibri"/>
        </w:rPr>
        <w:t>releasing via ATO Records in 2017</w:t>
      </w:r>
      <w:r w:rsidR="0038311C">
        <w:rPr>
          <w:rFonts w:ascii="Calibri" w:hAnsi="Calibri" w:cs="Calibri"/>
        </w:rPr>
        <w:t>)</w:t>
      </w:r>
      <w:r w:rsidR="00636AB9" w:rsidRPr="0038311C">
        <w:rPr>
          <w:rFonts w:ascii="Calibri" w:hAnsi="Calibri" w:cs="Calibri"/>
        </w:rPr>
        <w:t>,</w:t>
      </w:r>
      <w:r w:rsidR="00636AB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an experimental step forward with </w:t>
      </w:r>
      <w:r w:rsidRPr="00743D4C">
        <w:rPr>
          <w:rFonts w:ascii="Calibri" w:hAnsi="Calibri" w:cs="Calibri"/>
        </w:rPr>
        <w:t>emotional heft gleaned</w:t>
      </w:r>
      <w:r>
        <w:rPr>
          <w:rFonts w:ascii="Calibri" w:hAnsi="Calibri" w:cs="Calibri"/>
        </w:rPr>
        <w:t xml:space="preserve"> from his experiences </w:t>
      </w:r>
      <w:r w:rsidR="0027763C">
        <w:rPr>
          <w:rFonts w:ascii="Calibri" w:hAnsi="Calibri" w:cs="Calibri"/>
        </w:rPr>
        <w:t>in the years since.</w:t>
      </w:r>
    </w:p>
    <w:p w14:paraId="37BF9A68" w14:textId="5B353788" w:rsidR="0027763C" w:rsidRDefault="0027763C" w:rsidP="005C0F92"/>
    <w:p w14:paraId="0C71AF18" w14:textId="77777777" w:rsidR="000A0760" w:rsidRPr="005C0F92" w:rsidRDefault="000A0760" w:rsidP="005C0F92"/>
    <w:p w14:paraId="6D186BFD" w14:textId="40F08124" w:rsidR="00A17307" w:rsidRDefault="00D570C6" w:rsidP="00A17307">
      <w:pPr>
        <w:rPr>
          <w:b/>
        </w:rPr>
      </w:pPr>
      <w:r>
        <w:t xml:space="preserve">The story of </w:t>
      </w:r>
      <w:r>
        <w:rPr>
          <w:i/>
        </w:rPr>
        <w:t>Green Twins</w:t>
      </w:r>
      <w:r>
        <w:t xml:space="preserve"> truly began when, armed with the masters for his EPs, Hakim moved </w:t>
      </w:r>
      <w:r w:rsidR="00636AB9" w:rsidRPr="0038311C">
        <w:t>from Boston</w:t>
      </w:r>
      <w:r w:rsidR="00636AB9">
        <w:t xml:space="preserve"> </w:t>
      </w:r>
      <w:r>
        <w:t xml:space="preserve">to Brooklyn, spending his time fleshing out unfinished ideas in his bedroom. He </w:t>
      </w:r>
      <w:r w:rsidR="00117143">
        <w:t>came up with lyrics on the spot</w:t>
      </w:r>
      <w:r>
        <w:t xml:space="preserve"> while playing the live circuit at solo shows including Palisades and NYXO, recording sketches and lyrics on voice memos and a four-track cassette recorder, and embracing the local community of musicians by performing with bands like Jesse and Forever and Onyx Collective. From there, </w:t>
      </w:r>
      <w:r>
        <w:rPr>
          <w:i/>
        </w:rPr>
        <w:t>Green Twins</w:t>
      </w:r>
      <w:r>
        <w:t xml:space="preserve"> came about as a sum of its parts: Hakim took the demo recordings to studios in New York City, Philadelphia and London</w:t>
      </w:r>
      <w:r w:rsidR="00D44766">
        <w:t>,</w:t>
      </w:r>
      <w:r>
        <w:t xml:space="preserve"> and </w:t>
      </w:r>
      <w:r w:rsidR="00117143">
        <w:t>built</w:t>
      </w:r>
      <w:r>
        <w:t xml:space="preserve"> on them</w:t>
      </w:r>
      <w:r w:rsidR="00636AB9">
        <w:t xml:space="preserve"> with </w:t>
      </w:r>
      <w:r w:rsidR="00636AB9" w:rsidRPr="0038311C">
        <w:t>engineers</w:t>
      </w:r>
      <w:r w:rsidR="00117143">
        <w:t xml:space="preserve"> including Andrew </w:t>
      </w:r>
      <w:proofErr w:type="spellStart"/>
      <w:r w:rsidR="00117143">
        <w:t>Sarlo</w:t>
      </w:r>
      <w:proofErr w:type="spellEnd"/>
      <w:r w:rsidR="00117143">
        <w:t xml:space="preserve"> (bass, engineering, production)</w:t>
      </w:r>
      <w:r>
        <w:t>, keeping the original essence of the song</w:t>
      </w:r>
      <w:r w:rsidR="00214864" w:rsidRPr="0038311C">
        <w:t>s</w:t>
      </w:r>
      <w:r>
        <w:t xml:space="preserve"> intact</w:t>
      </w:r>
      <w:r w:rsidRPr="0038311C">
        <w:t>.</w:t>
      </w:r>
      <w:r w:rsidR="00A17307" w:rsidRPr="00214864">
        <w:rPr>
          <w:b/>
        </w:rPr>
        <w:t xml:space="preserve"> </w:t>
      </w:r>
      <w:proofErr w:type="spellStart"/>
      <w:r w:rsidR="00A17307" w:rsidRPr="0038311C">
        <w:t>Sarlo</w:t>
      </w:r>
      <w:proofErr w:type="spellEnd"/>
      <w:r w:rsidR="00A17307" w:rsidRPr="0038311C">
        <w:t xml:space="preserve"> notes that “for other artists, a demo serves as a potential shape the song could form into. But for Nick, demos are more like creating a temple: a sanctuary that now we have to go into and somehow clean, furnish, and get ready for other people to experience the sermon in.”</w:t>
      </w:r>
    </w:p>
    <w:p w14:paraId="114D8A0E" w14:textId="76F4DA6D" w:rsidR="00D570C6" w:rsidRPr="00D570C6" w:rsidRDefault="00D570C6" w:rsidP="005C0F92"/>
    <w:p w14:paraId="6C0C81CD" w14:textId="77777777" w:rsidR="00D570C6" w:rsidRDefault="00D570C6" w:rsidP="005C0F92"/>
    <w:p w14:paraId="68F177A6" w14:textId="220F83BA" w:rsidR="00A2426F" w:rsidRPr="0038311C" w:rsidRDefault="00D570C6" w:rsidP="00D570C6">
      <w:r>
        <w:t>“I put a lot of thought to the things I’d say, but a lot of it is what I was thinking in the moment, very specific songs,” he says o</w:t>
      </w:r>
      <w:r w:rsidR="00D7763C">
        <w:t xml:space="preserve">f </w:t>
      </w:r>
      <w:r w:rsidR="00D7763C">
        <w:rPr>
          <w:i/>
        </w:rPr>
        <w:t>Green Twins</w:t>
      </w:r>
      <w:r w:rsidR="00636AB9">
        <w:t xml:space="preserve">, </w:t>
      </w:r>
      <w:r w:rsidR="00A2426F" w:rsidRPr="0038311C">
        <w:t>“many of them are like self-portraits”. The record draws from influences</w:t>
      </w:r>
      <w:r w:rsidR="00D7763C">
        <w:t xml:space="preserve"> </w:t>
      </w:r>
      <w:r w:rsidR="00D7763C" w:rsidRPr="00214864">
        <w:t>spanning</w:t>
      </w:r>
      <w:r w:rsidR="006F400B" w:rsidRPr="00214864">
        <w:rPr>
          <w:b/>
        </w:rPr>
        <w:t xml:space="preserve"> </w:t>
      </w:r>
      <w:r w:rsidR="006F400B" w:rsidRPr="0038311C">
        <w:t>Robert Wyatt,</w:t>
      </w:r>
      <w:r w:rsidR="00D7763C" w:rsidRPr="00214864">
        <w:t xml:space="preserve"> Marvin Gaye and </w:t>
      </w:r>
      <w:proofErr w:type="spellStart"/>
      <w:r w:rsidR="00D7763C" w:rsidRPr="00214864">
        <w:t>Shuggie</w:t>
      </w:r>
      <w:proofErr w:type="spellEnd"/>
      <w:r w:rsidR="00D7763C" w:rsidRPr="00214864">
        <w:t xml:space="preserve"> Otis to </w:t>
      </w:r>
      <w:r w:rsidR="000B0A65" w:rsidRPr="0038311C">
        <w:t>Portishead and My Bloody Valentine</w:t>
      </w:r>
      <w:r w:rsidRPr="0038311C">
        <w:t>.</w:t>
      </w:r>
      <w:r w:rsidR="00636AB9" w:rsidRPr="0038311C">
        <w:t xml:space="preserve"> </w:t>
      </w:r>
      <w:r w:rsidR="000B0A65" w:rsidRPr="0038311C">
        <w:t xml:space="preserve">“I also felt the need to push my creativity in a different way than I had on the EPs”, he continues. </w:t>
      </w:r>
      <w:r w:rsidR="00D44766" w:rsidRPr="0038311C">
        <w:t xml:space="preserve">“We wanted to imagine what it would have sounded like if RZA had produced a Portishead album. We </w:t>
      </w:r>
      <w:r w:rsidR="00A17307" w:rsidRPr="0038311C">
        <w:t>experimented with</w:t>
      </w:r>
      <w:r w:rsidR="00A2426F" w:rsidRPr="0038311C">
        <w:t xml:space="preserve"> engineering techniques from Phil Spector and Al Green’s Back Up Train, drum programming from RZA and </w:t>
      </w:r>
      <w:proofErr w:type="spellStart"/>
      <w:r w:rsidR="00A2426F" w:rsidRPr="0038311C">
        <w:t>Outkast</w:t>
      </w:r>
      <w:proofErr w:type="spellEnd"/>
      <w:r w:rsidR="00A2426F" w:rsidRPr="0038311C">
        <w:t xml:space="preserve">, </w:t>
      </w:r>
      <w:r w:rsidR="00D44766" w:rsidRPr="0038311C">
        <w:t>and</w:t>
      </w:r>
      <w:r w:rsidR="00A17307" w:rsidRPr="0038311C">
        <w:t xml:space="preserve"> were</w:t>
      </w:r>
      <w:r w:rsidR="00D44766" w:rsidRPr="0038311C">
        <w:t xml:space="preserve"> </w:t>
      </w:r>
      <w:r w:rsidR="00A2426F" w:rsidRPr="0038311C">
        <w:t xml:space="preserve">listening to a lot of The Impressions, John Lennon, Wu-Tang, </w:t>
      </w:r>
      <w:proofErr w:type="spellStart"/>
      <w:r w:rsidR="00A2426F" w:rsidRPr="0038311C">
        <w:t>Madlib</w:t>
      </w:r>
      <w:proofErr w:type="spellEnd"/>
      <w:r w:rsidR="00A2426F" w:rsidRPr="0038311C">
        <w:t xml:space="preserve">, </w:t>
      </w:r>
      <w:r w:rsidR="00D44766" w:rsidRPr="0038311C">
        <w:t xml:space="preserve">and </w:t>
      </w:r>
      <w:r w:rsidR="00A2426F" w:rsidRPr="0038311C">
        <w:t xml:space="preserve">Screaming Jay </w:t>
      </w:r>
      <w:r w:rsidR="00D44766" w:rsidRPr="0038311C">
        <w:t>Hawkins.”</w:t>
      </w:r>
    </w:p>
    <w:p w14:paraId="0716241F" w14:textId="77777777" w:rsidR="00A2426F" w:rsidRDefault="00A2426F" w:rsidP="00D570C6"/>
    <w:p w14:paraId="52FDB89F" w14:textId="6143B413" w:rsidR="00D570C6" w:rsidRDefault="00D570C6" w:rsidP="00D570C6">
      <w:r>
        <w:t xml:space="preserve">“Bet She Looks Like You,” recorded mostly in his home bedroom, was one of the first songs that “started this fire for exploring this </w:t>
      </w:r>
      <w:r w:rsidR="000B0A65" w:rsidRPr="0038311C">
        <w:t>experiment through song</w:t>
      </w:r>
      <w:r w:rsidR="00D44766" w:rsidRPr="0038311C">
        <w:t>.</w:t>
      </w:r>
      <w:r>
        <w:t xml:space="preserve">” Each track peels back a particular aspect of his life: on the title </w:t>
      </w:r>
      <w:r w:rsidR="00D7763C">
        <w:t>song</w:t>
      </w:r>
      <w:r>
        <w:t>, he gets deeply personal, reflecting on</w:t>
      </w:r>
      <w:r w:rsidR="009647FF">
        <w:t xml:space="preserve"> a recurring dream. </w:t>
      </w:r>
      <w:r w:rsidR="00A17307">
        <w:t>“All these things reflect</w:t>
      </w:r>
      <w:r w:rsidR="00342879">
        <w:t xml:space="preserve"> how I feel, how I write,” he says.</w:t>
      </w:r>
      <w:r>
        <w:t xml:space="preserve"> </w:t>
      </w:r>
      <w:r w:rsidR="00342879">
        <w:t>“</w:t>
      </w:r>
      <w:r>
        <w:t>I sometimes have trouble articulating myself verbally. This is a place I can talk and be myself, with music,</w:t>
      </w:r>
      <w:r w:rsidR="00A17307">
        <w:t xml:space="preserve"> this intangible space I create</w:t>
      </w:r>
      <w:r>
        <w:t>.”</w:t>
      </w:r>
    </w:p>
    <w:p w14:paraId="6D8CBF63" w14:textId="77777777" w:rsidR="00D570C6" w:rsidRPr="00D570C6" w:rsidRDefault="00D570C6" w:rsidP="005C0F92"/>
    <w:p w14:paraId="3F950B4C" w14:textId="68F2E1FA" w:rsidR="005C0F92" w:rsidRPr="000B0A65" w:rsidRDefault="005C0F92" w:rsidP="005C0F92">
      <w:pPr>
        <w:rPr>
          <w:b/>
          <w:strike/>
        </w:rPr>
      </w:pPr>
      <w:r>
        <w:t xml:space="preserve">Hakim’s debut comes as the culmination of years chiseling his skills as a musician. Hailing from Washington, D.C., he grew up in a musical household—his older brother </w:t>
      </w:r>
      <w:r w:rsidR="00342879" w:rsidRPr="0038311C">
        <w:t>introduced</w:t>
      </w:r>
      <w:r w:rsidR="00342879">
        <w:t xml:space="preserve"> him </w:t>
      </w:r>
      <w:r w:rsidR="00342879" w:rsidRPr="0038311C">
        <w:t>to</w:t>
      </w:r>
      <w:r>
        <w:t xml:space="preserve"> bands like Bad Brains and Nirvana</w:t>
      </w:r>
      <w:r w:rsidR="00342879" w:rsidRPr="00F42CD7">
        <w:t xml:space="preserve">, and his parents exposed him to Nueva </w:t>
      </w:r>
      <w:proofErr w:type="spellStart"/>
      <w:r w:rsidR="00342879" w:rsidRPr="00F42CD7">
        <w:t>canción</w:t>
      </w:r>
      <w:proofErr w:type="spellEnd"/>
      <w:r>
        <w:t xml:space="preserve">—while he set out on his own to discover </w:t>
      </w:r>
      <w:r w:rsidR="00C50DFB" w:rsidRPr="00C50DFB">
        <w:t>the DC music scene</w:t>
      </w:r>
      <w:r>
        <w:t>. He did</w:t>
      </w:r>
      <w:bookmarkStart w:id="0" w:name="_GoBack"/>
      <w:bookmarkEnd w:id="0"/>
      <w:r>
        <w:t xml:space="preserve">n’t take an interest in learning an instrument until </w:t>
      </w:r>
      <w:r w:rsidR="0097572C" w:rsidRPr="0038311C">
        <w:t xml:space="preserve">later in </w:t>
      </w:r>
      <w:r w:rsidR="00C50DFB" w:rsidRPr="0038311C">
        <w:t>high school</w:t>
      </w:r>
      <w:r>
        <w:t xml:space="preserve">, </w:t>
      </w:r>
      <w:r w:rsidR="00C50DFB">
        <w:t xml:space="preserve">when </w:t>
      </w:r>
      <w:r>
        <w:t>he taught himself to play the keys</w:t>
      </w:r>
      <w:r w:rsidR="00A17307" w:rsidRPr="00A17307">
        <w:t>.</w:t>
      </w:r>
      <w:r w:rsidR="00C50DFB">
        <w:t xml:space="preserve"> </w:t>
      </w:r>
      <w:r w:rsidR="00722FC5">
        <w:t xml:space="preserve">After graduation, </w:t>
      </w:r>
      <w:r w:rsidR="00722FC5">
        <w:lastRenderedPageBreak/>
        <w:t xml:space="preserve">he moved to Boston to continue his study of music. </w:t>
      </w:r>
      <w:r w:rsidR="00D7763C">
        <w:t>In the time since moving to Brooklyn and setti</w:t>
      </w:r>
      <w:r w:rsidR="00722FC5">
        <w:t xml:space="preserve">ng to work for three </w:t>
      </w:r>
      <w:r w:rsidR="00D7763C">
        <w:t xml:space="preserve">years on </w:t>
      </w:r>
      <w:r w:rsidR="00D7763C">
        <w:rPr>
          <w:i/>
        </w:rPr>
        <w:t>Green Twins</w:t>
      </w:r>
      <w:r w:rsidR="00D7763C">
        <w:t xml:space="preserve">, he embraced the live circuit, </w:t>
      </w:r>
      <w:r w:rsidR="005B68FC">
        <w:t xml:space="preserve">both as a solo musician </w:t>
      </w:r>
      <w:r w:rsidR="005B68FC" w:rsidRPr="0038311C">
        <w:t xml:space="preserve">and </w:t>
      </w:r>
      <w:r w:rsidR="000B0A65" w:rsidRPr="0038311C">
        <w:t xml:space="preserve">with his band, whom he’s brought together from within his community </w:t>
      </w:r>
      <w:r w:rsidR="00722FC5" w:rsidRPr="0038311C">
        <w:t>in</w:t>
      </w:r>
      <w:r w:rsidR="000B0A65" w:rsidRPr="0038311C">
        <w:t xml:space="preserve"> </w:t>
      </w:r>
      <w:r w:rsidR="00722FC5" w:rsidRPr="0038311C">
        <w:t>Boston</w:t>
      </w:r>
      <w:r w:rsidR="000B0A65" w:rsidRPr="0038311C">
        <w:t xml:space="preserve"> and New York.</w:t>
      </w:r>
    </w:p>
    <w:p w14:paraId="1AF7AB86" w14:textId="77777777" w:rsidR="000C15C3" w:rsidRDefault="000C15C3" w:rsidP="005C0F92"/>
    <w:p w14:paraId="53DF2838" w14:textId="0D8582C6" w:rsidR="005C0F92" w:rsidRDefault="005B68FC">
      <w:r>
        <w:t xml:space="preserve">With </w:t>
      </w:r>
      <w:r>
        <w:rPr>
          <w:i/>
        </w:rPr>
        <w:t>Green Twins</w:t>
      </w:r>
      <w:r>
        <w:t>, Hakim plans to tour through the beginning of the year,</w:t>
      </w:r>
      <w:r w:rsidR="00722FC5">
        <w:t xml:space="preserve"> and hopes that folks</w:t>
      </w:r>
      <w:r w:rsidR="00A9087C">
        <w:t xml:space="preserve"> will connect with </w:t>
      </w:r>
      <w:r w:rsidR="00722FC5">
        <w:t>the songs he’d written</w:t>
      </w:r>
      <w:r w:rsidR="00A9087C">
        <w:t xml:space="preserve">. “I think everybody feels insecure </w:t>
      </w:r>
      <w:r w:rsidR="00722FC5" w:rsidRPr="0038311C">
        <w:t>about certain things</w:t>
      </w:r>
      <w:r w:rsidR="00722FC5">
        <w:t xml:space="preserve"> </w:t>
      </w:r>
      <w:r w:rsidR="00A9087C">
        <w:t>and everybody has lost people</w:t>
      </w:r>
      <w:r w:rsidR="00722FC5">
        <w:t xml:space="preserve"> </w:t>
      </w:r>
      <w:r w:rsidR="00722FC5" w:rsidRPr="0038311C">
        <w:t>dear to them</w:t>
      </w:r>
      <w:r w:rsidR="00A9087C">
        <w:t>. I thi</w:t>
      </w:r>
      <w:r w:rsidR="00722FC5">
        <w:t xml:space="preserve">nk I'm writing about common </w:t>
      </w:r>
      <w:r w:rsidR="00722FC5" w:rsidRPr="0038311C">
        <w:t>things</w:t>
      </w:r>
      <w:r w:rsidR="00A9087C">
        <w:t xml:space="preserve"> that people feel,” he says. “I'm very grateful for anybody that's listening or wants to be a part of my little wor</w:t>
      </w:r>
      <w:r w:rsidR="00722FC5">
        <w:t xml:space="preserve">ld that I've created through </w:t>
      </w:r>
      <w:r w:rsidR="00722FC5" w:rsidRPr="0038311C">
        <w:t>song</w:t>
      </w:r>
      <w:r w:rsidR="00A9087C">
        <w:t>.”</w:t>
      </w:r>
    </w:p>
    <w:p w14:paraId="4DA569C3" w14:textId="4508D207" w:rsidR="00A2426F" w:rsidRPr="00A2426F" w:rsidRDefault="00A2426F">
      <w:pPr>
        <w:rPr>
          <w:b/>
        </w:rPr>
      </w:pPr>
    </w:p>
    <w:sectPr w:rsidR="00A2426F" w:rsidRPr="00A2426F" w:rsidSect="00B9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423DA" w14:textId="77777777" w:rsidR="006D2BFD" w:rsidRDefault="006D2BFD" w:rsidP="00A9087C">
      <w:r>
        <w:separator/>
      </w:r>
    </w:p>
  </w:endnote>
  <w:endnote w:type="continuationSeparator" w:id="0">
    <w:p w14:paraId="050F6800" w14:textId="77777777" w:rsidR="006D2BFD" w:rsidRDefault="006D2BFD" w:rsidP="00A9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3B05D" w14:textId="77777777" w:rsidR="006D2BFD" w:rsidRDefault="006D2BFD" w:rsidP="00A9087C">
      <w:r>
        <w:separator/>
      </w:r>
    </w:p>
  </w:footnote>
  <w:footnote w:type="continuationSeparator" w:id="0">
    <w:p w14:paraId="36111168" w14:textId="77777777" w:rsidR="006D2BFD" w:rsidRDefault="006D2BFD" w:rsidP="00A9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92"/>
    <w:rsid w:val="00052EBC"/>
    <w:rsid w:val="000A0760"/>
    <w:rsid w:val="000B0A65"/>
    <w:rsid w:val="000C15C3"/>
    <w:rsid w:val="00103565"/>
    <w:rsid w:val="00117143"/>
    <w:rsid w:val="001A6169"/>
    <w:rsid w:val="00214864"/>
    <w:rsid w:val="00264792"/>
    <w:rsid w:val="0027763C"/>
    <w:rsid w:val="00342879"/>
    <w:rsid w:val="0038311C"/>
    <w:rsid w:val="00500E3B"/>
    <w:rsid w:val="005A2434"/>
    <w:rsid w:val="005B68FC"/>
    <w:rsid w:val="005C0F92"/>
    <w:rsid w:val="00636AB9"/>
    <w:rsid w:val="006D2BFD"/>
    <w:rsid w:val="006F400B"/>
    <w:rsid w:val="00722FC5"/>
    <w:rsid w:val="00743D4C"/>
    <w:rsid w:val="00953D6E"/>
    <w:rsid w:val="009647FF"/>
    <w:rsid w:val="0097572C"/>
    <w:rsid w:val="00A17307"/>
    <w:rsid w:val="00A2426F"/>
    <w:rsid w:val="00A70F40"/>
    <w:rsid w:val="00A9087C"/>
    <w:rsid w:val="00B1073A"/>
    <w:rsid w:val="00B975E0"/>
    <w:rsid w:val="00C23DFE"/>
    <w:rsid w:val="00C27554"/>
    <w:rsid w:val="00C50DFB"/>
    <w:rsid w:val="00D44766"/>
    <w:rsid w:val="00D570C6"/>
    <w:rsid w:val="00D7763C"/>
    <w:rsid w:val="00F01EB8"/>
    <w:rsid w:val="00F114A0"/>
    <w:rsid w:val="00F4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676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0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87C"/>
  </w:style>
  <w:style w:type="paragraph" w:styleId="Footer">
    <w:name w:val="footer"/>
    <w:basedOn w:val="Normal"/>
    <w:link w:val="FooterChar"/>
    <w:uiPriority w:val="99"/>
    <w:unhideWhenUsed/>
    <w:rsid w:val="00A90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610</Words>
  <Characters>3479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Belicose</cp:lastModifiedBy>
  <cp:revision>9</cp:revision>
  <cp:lastPrinted>2017-01-25T18:37:00Z</cp:lastPrinted>
  <dcterms:created xsi:type="dcterms:W3CDTF">2017-01-25T19:31:00Z</dcterms:created>
  <dcterms:modified xsi:type="dcterms:W3CDTF">2017-01-31T13:43:00Z</dcterms:modified>
</cp:coreProperties>
</file>